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45" w:rsidRDefault="00B52845" w:rsidP="00B528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Sąd Rejonowy w Jarosławiu</w:t>
      </w:r>
    </w:p>
    <w:p w:rsidR="00B52845" w:rsidRDefault="00B52845" w:rsidP="00B528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Wydział Cywilny</w:t>
      </w:r>
    </w:p>
    <w:p w:rsidR="00B52845" w:rsidRDefault="00B52845" w:rsidP="00B528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Czarnieckiego 4</w:t>
      </w:r>
    </w:p>
    <w:p w:rsidR="00B52845" w:rsidRDefault="00B52845" w:rsidP="00B52845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30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37-500 Jarosław</w:t>
      </w:r>
    </w:p>
    <w:p w:rsidR="00B52845" w:rsidRDefault="00B52845" w:rsidP="00B52845">
      <w:pPr>
        <w:spacing w:after="240"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45" w:rsidRDefault="00B52845" w:rsidP="00B5284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Jarosław 21 września 2023 r.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Sygnatura akt I Nc 681/22</w:t>
      </w:r>
    </w:p>
    <w:p w:rsidR="00B52845" w:rsidRDefault="00B52845" w:rsidP="00B52845">
      <w:pPr>
        <w:spacing w:after="240" w:line="240" w:lineRule="auto"/>
        <w:ind w:left="284"/>
        <w:rPr>
          <w:rFonts w:ascii="Times New Roman" w:hAnsi="Times New Roman" w:cs="Times New Roman"/>
          <w:color w:val="000000"/>
          <w:sz w:val="32"/>
          <w:szCs w:val="32"/>
        </w:rPr>
      </w:pPr>
    </w:p>
    <w:p w:rsidR="00B52845" w:rsidRDefault="00B52845" w:rsidP="00B52845">
      <w:pPr>
        <w:spacing w:after="240" w:line="360" w:lineRule="auto"/>
        <w:ind w:left="284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O G Ł O S Z E N I E</w:t>
      </w:r>
    </w:p>
    <w:p w:rsidR="00B52845" w:rsidRDefault="00B52845" w:rsidP="00B52845">
      <w:pPr>
        <w:widowControl w:val="0"/>
        <w:spacing w:after="0" w:line="276" w:lineRule="auto"/>
        <w:ind w:left="360" w:right="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845" w:rsidRDefault="00B52845" w:rsidP="00B52845">
      <w:pPr>
        <w:spacing w:line="276" w:lineRule="auto"/>
        <w:rPr>
          <w:rFonts w:ascii="Times New Roman" w:hAnsi="Times New Roman" w:cs="Times New Roman"/>
          <w:b/>
          <w:iCs/>
          <w:spacing w:val="10"/>
          <w:sz w:val="30"/>
          <w:szCs w:val="32"/>
        </w:rPr>
      </w:pPr>
      <w:r>
        <w:rPr>
          <w:rFonts w:ascii="Times New Roman" w:hAnsi="Times New Roman" w:cs="Times New Roman"/>
          <w:b/>
          <w:iCs/>
          <w:spacing w:val="10"/>
          <w:sz w:val="30"/>
          <w:szCs w:val="32"/>
        </w:rPr>
        <w:t>Sąd Rejonowy w Jarosławiu I Wydział Cywilny</w:t>
      </w:r>
    </w:p>
    <w:p w:rsidR="00B52845" w:rsidRDefault="00B52845" w:rsidP="00B52845">
      <w:pPr>
        <w:spacing w:line="276" w:lineRule="auto"/>
        <w:rPr>
          <w:rFonts w:ascii="Times New Roman" w:eastAsia="Calibri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w sprawie z powództwa Spółdzielni Mieszkaniowej w Jarosławiu przeciwko Tomaszowi Zastyrec i Jakubowi Zastyrec</w:t>
      </w:r>
      <w:r>
        <w:rPr>
          <w:rFonts w:ascii="Times New Roman" w:hAnsi="Times New Roman" w:cs="Times New Roman"/>
          <w:sz w:val="30"/>
          <w:szCs w:val="32"/>
        </w:rPr>
        <w:br/>
      </w:r>
      <w:r>
        <w:rPr>
          <w:rFonts w:ascii="Times New Roman" w:eastAsia="Calibri" w:hAnsi="Times New Roman" w:cs="Times New Roman"/>
          <w:sz w:val="30"/>
          <w:szCs w:val="32"/>
        </w:rPr>
        <w:t>o zapłatę</w:t>
      </w:r>
    </w:p>
    <w:p w:rsidR="00B52845" w:rsidRDefault="00B52845" w:rsidP="00B5284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30"/>
          <w:szCs w:val="32"/>
        </w:rPr>
      </w:pPr>
      <w:r>
        <w:rPr>
          <w:rFonts w:ascii="Times New Roman" w:eastAsia="Calibri" w:hAnsi="Times New Roman" w:cs="Times New Roman"/>
          <w:sz w:val="30"/>
          <w:szCs w:val="32"/>
        </w:rPr>
        <w:t>w przedmiocie wniosku powoda o ustanowienie kuratora dla pozwanego Jakuba Zastyrec</w:t>
      </w:r>
    </w:p>
    <w:p w:rsidR="00B52845" w:rsidRDefault="00B52845" w:rsidP="00B52845">
      <w:pPr>
        <w:spacing w:after="0" w:line="276" w:lineRule="auto"/>
        <w:rPr>
          <w:rFonts w:ascii="Times New Roman" w:hAnsi="Times New Roman" w:cs="Times New Roman"/>
          <w:b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postanawia na podstawie art. 143 k.p.c. i art. 144 k.p.c. </w:t>
      </w:r>
    </w:p>
    <w:p w:rsidR="00B52845" w:rsidRDefault="00B52845" w:rsidP="00B52845">
      <w:pPr>
        <w:spacing w:after="0" w:line="276" w:lineRule="auto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 xml:space="preserve">ustanowić dla pozwanego Jakuba Zastyrec, ostatnio zamieszkałego </w:t>
      </w:r>
      <w:r>
        <w:rPr>
          <w:rFonts w:ascii="Times New Roman" w:hAnsi="Times New Roman" w:cs="Times New Roman"/>
          <w:sz w:val="30"/>
          <w:szCs w:val="32"/>
        </w:rPr>
        <w:br/>
        <w:t>w Jarosławiu, a którego miejsce pobytu nie jest znane</w:t>
      </w:r>
    </w:p>
    <w:p w:rsidR="00B52845" w:rsidRDefault="00B52845" w:rsidP="00B52845">
      <w:pPr>
        <w:spacing w:after="0" w:line="276" w:lineRule="auto"/>
        <w:jc w:val="both"/>
        <w:rPr>
          <w:rFonts w:ascii="Times New Roman" w:hAnsi="Times New Roman" w:cs="Times New Roman"/>
          <w:sz w:val="30"/>
          <w:szCs w:val="32"/>
        </w:rPr>
      </w:pPr>
      <w:r>
        <w:rPr>
          <w:rFonts w:ascii="Times New Roman" w:hAnsi="Times New Roman" w:cs="Times New Roman"/>
          <w:sz w:val="30"/>
          <w:szCs w:val="32"/>
        </w:rPr>
        <w:t>kuratora w osobie Tomasza Zastyrec zamieszkałego w Jarosławiu.</w:t>
      </w:r>
    </w:p>
    <w:p w:rsidR="00B52845" w:rsidRDefault="00B52845" w:rsidP="00B52845">
      <w:pPr>
        <w:spacing w:after="0" w:line="276" w:lineRule="auto"/>
        <w:rPr>
          <w:rFonts w:ascii="Times New Roman" w:hAnsi="Times New Roman" w:cs="Times New Roman"/>
          <w:b/>
          <w:sz w:val="30"/>
          <w:szCs w:val="32"/>
        </w:rPr>
      </w:pPr>
    </w:p>
    <w:p w:rsidR="00B52845" w:rsidRDefault="00B52845" w:rsidP="00B52845">
      <w:pPr>
        <w:spacing w:line="276" w:lineRule="auto"/>
        <w:rPr>
          <w:rFonts w:ascii="Times New Roman" w:hAnsi="Times New Roman" w:cs="Times New Roman"/>
          <w:b/>
          <w:iCs/>
          <w:spacing w:val="40"/>
          <w:sz w:val="30"/>
          <w:szCs w:val="32"/>
        </w:rPr>
      </w:pPr>
      <w:r>
        <w:rPr>
          <w:rFonts w:ascii="Times New Roman" w:eastAsia="Calibri" w:hAnsi="Times New Roman" w:cs="Times New Roman"/>
          <w:b/>
          <w:sz w:val="30"/>
          <w:szCs w:val="32"/>
        </w:rPr>
        <w:t>S</w:t>
      </w:r>
      <w:r>
        <w:rPr>
          <w:rFonts w:ascii="Times New Roman" w:hAnsi="Times New Roman" w:cs="Times New Roman"/>
          <w:b/>
          <w:iCs/>
          <w:spacing w:val="40"/>
          <w:sz w:val="30"/>
          <w:szCs w:val="32"/>
        </w:rPr>
        <w:t>ygnatura akt I Nc 681/22</w:t>
      </w:r>
    </w:p>
    <w:p w:rsidR="00B52845" w:rsidRDefault="00B52845" w:rsidP="00B52845">
      <w:pPr>
        <w:spacing w:line="276" w:lineRule="auto"/>
        <w:rPr>
          <w:rFonts w:ascii="Times New Roman" w:hAnsi="Times New Roman" w:cs="Times New Roman"/>
          <w:b/>
          <w:iCs/>
          <w:spacing w:val="40"/>
          <w:sz w:val="30"/>
          <w:szCs w:val="32"/>
        </w:rPr>
      </w:pPr>
    </w:p>
    <w:p w:rsidR="00B52845" w:rsidRDefault="00B52845" w:rsidP="00B52845">
      <w:pPr>
        <w:spacing w:line="360" w:lineRule="auto"/>
        <w:jc w:val="both"/>
        <w:rPr>
          <w:rFonts w:ascii="Times New Roman" w:hAnsi="Times New Roman" w:cs="Times New Roman"/>
          <w:spacing w:val="10"/>
          <w:sz w:val="30"/>
          <w:szCs w:val="28"/>
        </w:rPr>
      </w:pPr>
      <w:r>
        <w:rPr>
          <w:rFonts w:ascii="Times New Roman" w:hAnsi="Times New Roman" w:cs="Times New Roman"/>
          <w:spacing w:val="10"/>
          <w:sz w:val="30"/>
          <w:szCs w:val="28"/>
        </w:rPr>
        <w:t>Informując, iż pisma wymagające dokonania czynności procesowej, doręczane  będą do rąk kuratora, aż do chwili zgłoszenia się zastępowanej strony lub osoby uprawnionej do jej zastępowania.</w:t>
      </w:r>
    </w:p>
    <w:p w:rsidR="00B52845" w:rsidRDefault="00B52845" w:rsidP="00B52845">
      <w:pPr>
        <w:spacing w:after="24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45" w:rsidRDefault="00B52845" w:rsidP="00B52845">
      <w:pPr>
        <w:spacing w:line="360" w:lineRule="auto"/>
        <w:jc w:val="both"/>
        <w:rPr>
          <w:rFonts w:ascii="Times New Roman" w:hAnsi="Times New Roman" w:cs="Times New Roman"/>
          <w:sz w:val="30"/>
          <w:szCs w:val="32"/>
        </w:rPr>
      </w:pPr>
    </w:p>
    <w:p w:rsidR="0097034A" w:rsidRDefault="0097034A">
      <w:bookmarkStart w:id="0" w:name="_GoBack"/>
      <w:bookmarkEnd w:id="0"/>
    </w:p>
    <w:sectPr w:rsidR="00970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47"/>
    <w:rsid w:val="0097034A"/>
    <w:rsid w:val="00B52845"/>
    <w:rsid w:val="00F3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DB0CF-E56C-4DD2-A9B6-8DB785A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84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B528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2023-09-29T07:42:00Z</dcterms:created>
  <dcterms:modified xsi:type="dcterms:W3CDTF">2023-09-29T07:42:00Z</dcterms:modified>
</cp:coreProperties>
</file>